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8C0C" w14:textId="77777777" w:rsidR="00614EFA" w:rsidRPr="00053C2B" w:rsidRDefault="00614EFA" w:rsidP="00614EFA">
      <w:pPr>
        <w:pStyle w:val="Sinespaciado"/>
        <w:rPr>
          <w:color w:val="404040" w:themeColor="text1" w:themeTint="BF"/>
          <w:lang w:eastAsia="es-CL"/>
        </w:rPr>
      </w:pPr>
      <w:r>
        <w:rPr>
          <w:color w:val="404040" w:themeColor="text1" w:themeTint="BF"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FD12B6A" wp14:editId="267B70EE">
            <wp:extent cx="1409700" cy="495300"/>
            <wp:effectExtent l="0" t="0" r="0" b="0"/>
            <wp:docPr id="17" name="Imagen 17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11">
        <w:rPr>
          <w:color w:val="404040" w:themeColor="text1" w:themeTint="BF"/>
          <w:lang w:eastAsia="es-CL"/>
        </w:rPr>
        <w:t xml:space="preserve">   </w:t>
      </w:r>
      <w:r>
        <w:rPr>
          <w:color w:val="404040" w:themeColor="text1" w:themeTint="BF"/>
          <w:lang w:eastAsia="es-CL"/>
        </w:rPr>
        <w:t xml:space="preserve">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71AD9CB8" w14:textId="77777777" w:rsidR="00614EFA" w:rsidRPr="00293A14" w:rsidRDefault="00614EFA" w:rsidP="00614EFA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p w14:paraId="2C62426B" w14:textId="77777777" w:rsidR="00614EFA" w:rsidRPr="00293A14" w:rsidRDefault="00614EFA" w:rsidP="00614EFA">
      <w:pPr>
        <w:pStyle w:val="Sinespaciado"/>
        <w:jc w:val="center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420"/>
        <w:gridCol w:w="1999"/>
        <w:gridCol w:w="3261"/>
      </w:tblGrid>
      <w:tr w:rsidR="00614EFA" w:rsidRPr="00293A14" w14:paraId="5FD88660" w14:textId="77777777" w:rsidTr="00EA30F2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9ADB36" w14:textId="1784A17F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PYMES</w:t>
            </w:r>
          </w:p>
        </w:tc>
      </w:tr>
      <w:tr w:rsidR="00614EFA" w:rsidRPr="00293A14" w14:paraId="15AD771A" w14:textId="77777777" w:rsidTr="00EA30F2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A7EFF6" w14:textId="3EEAAEDD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8F2226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Primera reunión 2021</w:t>
            </w:r>
          </w:p>
        </w:tc>
      </w:tr>
      <w:tr w:rsidR="00614EFA" w:rsidRPr="00293A14" w14:paraId="27AD2EEE" w14:textId="77777777" w:rsidTr="00EA30F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EE5E8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6B75E" w14:textId="21317064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 18 marzo, 2021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572E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6486EFDF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10:00 Hrs</w:t>
            </w:r>
          </w:p>
        </w:tc>
      </w:tr>
      <w:tr w:rsidR="00614EFA" w:rsidRPr="00293A14" w14:paraId="6153B803" w14:textId="77777777" w:rsidTr="00EA30F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E3009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59F5E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F8150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7B009B53" w14:textId="122F2649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11:</w:t>
            </w:r>
            <w:r w:rsidR="008F2226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15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</w:p>
        </w:tc>
      </w:tr>
      <w:tr w:rsidR="00614EFA" w:rsidRPr="00293A14" w14:paraId="72C02AC9" w14:textId="77777777" w:rsidTr="00EA30F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C7247A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Expositor 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CF50E8" w14:textId="24A0C5D6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Eduardo Ibañez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5FC665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Contacto</w:t>
            </w:r>
          </w:p>
        </w:tc>
        <w:tc>
          <w:tcPr>
            <w:tcW w:w="3261" w:type="dxa"/>
          </w:tcPr>
          <w:p w14:paraId="624B0308" w14:textId="75C77F19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2D708290" w14:textId="4E39653A" w:rsidR="00614EFA" w:rsidRPr="00293A14" w:rsidRDefault="00614EFA" w:rsidP="00614EFA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614EFA" w:rsidRPr="00293A14" w14:paraId="4C026B51" w14:textId="77777777" w:rsidTr="00EA30F2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4D9964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614EFA" w:rsidRPr="00293A14" w14:paraId="5559055E" w14:textId="77777777" w:rsidTr="00EA30F2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BE20A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B446A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C8BD9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DC8B1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614EFA" w:rsidRPr="00293A14" w14:paraId="787342F1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FC389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América Olea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D372F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AECCC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68A811C2" wp14:editId="12BE1B44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B4F70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4D8180A2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C0DC9" w14:textId="416FFAA0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Esteban Díaz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9CA23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C6CC4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228C6BD" wp14:editId="115CFBA2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5830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7D50D409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0AAE1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Arnaud Nguyen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86662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CA621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72E2774" wp14:editId="00AC706D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E0273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27E5EDF6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34A71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Boris Campos 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B9D8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81585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261AC8F" wp14:editId="2825D52D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E6D59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5E1F848A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E6CF4F" w14:textId="1F8EBF3E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Mónica Zanelli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ABD47A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0330C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E6FDBAA" wp14:editId="344AEB11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73F234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23714ABE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2C7F31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Constanza Montes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186B92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E381BF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928AAA4" wp14:editId="682729A5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F5880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4FE0BA9F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4D23B4" w14:textId="3C3D25B8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Gonzalo Ortega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5F9193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607E6E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759780" wp14:editId="5741ED4E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DF2D7C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53D573B7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45806" w14:textId="65C71BCD" w:rsidR="00614EFA" w:rsidRPr="00293A14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Felipe Jara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1DE75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00725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739A114" wp14:editId="18E54AA5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EEBB5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56D935EE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C52213" w14:textId="54C73E5B" w:rsidR="00614EFA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Mauricio Martin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B910A4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C01FF8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F6D4F45" wp14:editId="0F86CDCE">
                  <wp:extent cx="142875" cy="142875"/>
                  <wp:effectExtent l="0" t="0" r="9525" b="9525"/>
                  <wp:docPr id="10" name="Gráfico 1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97565E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3B7F0850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F6C6DF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Luis Vera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3849EE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78FF09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92131B" wp14:editId="1BF3C049">
                  <wp:extent cx="142875" cy="142875"/>
                  <wp:effectExtent l="0" t="0" r="9525" b="9525"/>
                  <wp:docPr id="11" name="Gráfico 1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DCD25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06D92943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6EA654" w14:textId="6DB02005" w:rsidR="00614EFA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Salazar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EFA003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DA4F1D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1248350" wp14:editId="20CE8941">
                  <wp:extent cx="142875" cy="142875"/>
                  <wp:effectExtent l="0" t="0" r="9525" b="9525"/>
                  <wp:docPr id="23" name="Gráfico 2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19AB9B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3DFBFDD1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10B28D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Sandra Figueroa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9EA271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CA8D03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E743963" wp14:editId="3BCA5C56">
                  <wp:extent cx="142875" cy="142875"/>
                  <wp:effectExtent l="0" t="0" r="9525" b="9525"/>
                  <wp:docPr id="22" name="Gráfico 2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907C44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29F8684E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450ED9" w14:textId="07CEEA1D" w:rsidR="00614EFA" w:rsidRDefault="008F2226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575F17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E7E167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D45331F" wp14:editId="42C70AF9">
                  <wp:extent cx="142875" cy="142875"/>
                  <wp:effectExtent l="0" t="0" r="9525" b="9525"/>
                  <wp:docPr id="24" name="Gráfico 2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BF038F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3FEF3F48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C64CA2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Francisco Velasco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76A398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6EAF4B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8FCBCB5" wp14:editId="42E06C2E">
                  <wp:extent cx="142875" cy="142875"/>
                  <wp:effectExtent l="0" t="0" r="9525" b="9525"/>
                  <wp:docPr id="13" name="Gráfico 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47CF79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06B19749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5B7D54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Raúl Muñoz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E3E6FE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217231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6A3074A" wp14:editId="275B6EE9">
                  <wp:extent cx="142875" cy="142875"/>
                  <wp:effectExtent l="0" t="0" r="9525" b="9525"/>
                  <wp:docPr id="14" name="Gráfico 1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26AC6D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4DB45CE4" w14:textId="77777777" w:rsidTr="00EA30F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E9BC7D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María José Rodríguez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0C1DB" w14:textId="77777777" w:rsidR="00614EFA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49BC1C" w14:textId="77777777" w:rsidR="00614EFA" w:rsidRPr="006E74AE" w:rsidRDefault="00614EFA" w:rsidP="00EA30F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CE57E0F" wp14:editId="5B21B34E">
                  <wp:extent cx="142875" cy="142875"/>
                  <wp:effectExtent l="0" t="0" r="9525" b="9525"/>
                  <wp:docPr id="19" name="Gráfico 1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C257F0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44E7FB75" w14:textId="21F3DEB1" w:rsidR="00614EFA" w:rsidRPr="00293A14" w:rsidRDefault="00614EFA" w:rsidP="00614EFA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14EFA" w:rsidRPr="00293A14" w14:paraId="198D60E1" w14:textId="77777777" w:rsidTr="00EA30F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686C8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614EFA" w:rsidRPr="00293A14" w14:paraId="6F7AA5BA" w14:textId="77777777" w:rsidTr="00EA30F2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CA5062" w14:textId="3280C060" w:rsidR="00614EFA" w:rsidRPr="00293A14" w:rsidRDefault="008F2226" w:rsidP="00EA30F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Saludo y Presentación de agenda de Reunión, Juan Francisco Velasco</w:t>
            </w:r>
          </w:p>
        </w:tc>
      </w:tr>
      <w:tr w:rsidR="00614EFA" w:rsidRPr="00293A14" w14:paraId="115ED740" w14:textId="77777777" w:rsidTr="00EA30F2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A3CE" w14:textId="1E93931E" w:rsidR="00802A29" w:rsidRPr="00293A14" w:rsidRDefault="008F2226" w:rsidP="008F222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Saludo Carlos Soublette e invitación a realizar curso de principios básicos</w:t>
            </w:r>
          </w:p>
        </w:tc>
      </w:tr>
      <w:tr w:rsidR="00614EFA" w:rsidRPr="00293A14" w14:paraId="28959DFE" w14:textId="77777777" w:rsidTr="00EA30F2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BD41C5" w14:textId="77777777" w:rsidR="00614EFA" w:rsidRDefault="008F2226" w:rsidP="008F222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principios básicos de conducta empresarial, Juan Eduardo Ibañez</w:t>
            </w:r>
          </w:p>
          <w:p w14:paraId="3A235DC5" w14:textId="77777777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Explicitar su propósito</w:t>
            </w:r>
          </w:p>
          <w:p w14:paraId="19F6B0D6" w14:textId="77777777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Trato justo a consumidores</w:t>
            </w:r>
          </w:p>
          <w:p w14:paraId="17CD1790" w14:textId="77777777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Prácticas laborales sanas y constructivas</w:t>
            </w:r>
          </w:p>
          <w:p w14:paraId="1024B4DA" w14:textId="77777777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Conducta responsable con sus proveedores y socios comerciales</w:t>
            </w:r>
          </w:p>
          <w:p w14:paraId="0D274FEF" w14:textId="77777777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Identificar, prevenir y mitigar impactos sobre medioambiente </w:t>
            </w:r>
          </w:p>
          <w:p w14:paraId="51716F0C" w14:textId="77777777" w:rsidR="00C6132B" w:rsidRDefault="008F2226" w:rsidP="00C6132B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Implementar una cultura ética e integridad</w:t>
            </w:r>
          </w:p>
          <w:p w14:paraId="3AE61A8E" w14:textId="79C2D150" w:rsidR="008F2226" w:rsidRPr="00C6132B" w:rsidRDefault="00C6132B" w:rsidP="00C6132B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C6132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Participar activamente con las comunidades impactadas por sus operaciones</w:t>
            </w:r>
          </w:p>
        </w:tc>
      </w:tr>
      <w:tr w:rsidR="00614EFA" w:rsidRPr="00293A14" w14:paraId="737924C9" w14:textId="77777777" w:rsidTr="00EA30F2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257151" w14:textId="16D5932B" w:rsidR="00614EFA" w:rsidRDefault="008F2226" w:rsidP="008F222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Información e invitación para participar del Workshop en marketplace</w:t>
            </w:r>
          </w:p>
        </w:tc>
      </w:tr>
      <w:tr w:rsidR="00614EFA" w:rsidRPr="00293A14" w14:paraId="568F1D81" w14:textId="77777777" w:rsidTr="00EA30F2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CF4AA2" w14:textId="77777777" w:rsidR="00614EFA" w:rsidRDefault="008F2226" w:rsidP="00EA30F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Levantamiento de información respecto a temas para abordar durante el año 2021 </w:t>
            </w:r>
          </w:p>
          <w:p w14:paraId="243B36BD" w14:textId="03EDBC3E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Herramientas para participar de Marketplace</w:t>
            </w:r>
          </w:p>
          <w:p w14:paraId="098536AC" w14:textId="0DB0589F" w:rsidR="008F2226" w:rsidRDefault="008F2226" w:rsidP="008F2226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financiamiento</w:t>
            </w:r>
          </w:p>
        </w:tc>
      </w:tr>
      <w:tr w:rsidR="00FA6682" w:rsidRPr="00293A14" w14:paraId="156D33C0" w14:textId="77777777" w:rsidTr="00EA30F2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89040D" w14:textId="012015CA" w:rsidR="00FA6682" w:rsidRDefault="00FA6682" w:rsidP="00EA30F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Cierre de sesión </w:t>
            </w:r>
          </w:p>
        </w:tc>
      </w:tr>
    </w:tbl>
    <w:p w14:paraId="0D82126A" w14:textId="77777777" w:rsidR="00614EFA" w:rsidRPr="00293A14" w:rsidRDefault="00614EFA" w:rsidP="00614EFA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5153"/>
      </w:tblGrid>
      <w:tr w:rsidR="00614EFA" w:rsidRPr="00293A14" w14:paraId="4236E291" w14:textId="77777777" w:rsidTr="00EA30F2">
        <w:trPr>
          <w:trHeight w:val="113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0919FD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COMPROMISOS ASUMIDOS</w:t>
            </w:r>
          </w:p>
        </w:tc>
      </w:tr>
      <w:tr w:rsidR="00614EFA" w:rsidRPr="00293A14" w14:paraId="50E281E9" w14:textId="77777777" w:rsidTr="00EA30F2">
        <w:trPr>
          <w:trHeight w:val="113"/>
        </w:trPr>
        <w:tc>
          <w:tcPr>
            <w:tcW w:w="4486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E9E7B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ASUNTO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2AB4D" w14:textId="77777777" w:rsidR="00614EFA" w:rsidRPr="00293A14" w:rsidRDefault="00614EFA" w:rsidP="00EA30F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ACUERDO</w:t>
            </w:r>
          </w:p>
        </w:tc>
      </w:tr>
      <w:tr w:rsidR="00614EFA" w:rsidRPr="00293A14" w14:paraId="3E58B215" w14:textId="77777777" w:rsidTr="00EA30F2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EB8CA" w14:textId="1B9DC6C5" w:rsidR="00614EFA" w:rsidRPr="00363082" w:rsidRDefault="00FA6682" w:rsidP="00EA30F2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Principios Básicos de conducta empresarial 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3DB80" w14:textId="7821F8AA" w:rsidR="00614EFA" w:rsidRDefault="00FA6682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Enlace para realizar curso: </w:t>
            </w:r>
          </w:p>
          <w:p w14:paraId="4A4D96E8" w14:textId="00FD0080" w:rsidR="00C6132B" w:rsidRPr="00C6132B" w:rsidRDefault="00855D5D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hyperlink r:id="rId9" w:history="1">
              <w:r w:rsidR="00C6132B" w:rsidRPr="00C6132B">
                <w:rPr>
                  <w:rFonts w:ascii="Bahnschrift Light" w:hAnsi="Bahnschrift Light"/>
                  <w:color w:val="404040" w:themeColor="text1" w:themeTint="BF"/>
                  <w:sz w:val="20"/>
                  <w:szCs w:val="21"/>
                  <w:lang w:eastAsia="es-CL"/>
                </w:rPr>
                <w:t>https://es.surveymonkey.com/r/PRINCIPIOS_CCS</w:t>
              </w:r>
            </w:hyperlink>
          </w:p>
          <w:p w14:paraId="0508D6D1" w14:textId="77777777" w:rsidR="00C6132B" w:rsidRDefault="00C6132B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  <w:p w14:paraId="4AA8873B" w14:textId="77777777" w:rsidR="00614EFA" w:rsidRPr="00293A14" w:rsidRDefault="00614EFA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14EFA" w:rsidRPr="00293A14" w14:paraId="754C886C" w14:textId="77777777" w:rsidTr="00EA30F2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4ACB0" w14:textId="75D80FE1" w:rsidR="00614EFA" w:rsidRPr="00363082" w:rsidRDefault="00FA6682" w:rsidP="00EA30F2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Workshop en Marketplace</w:t>
            </w:r>
            <w:r w:rsidR="00614EF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6A388" w14:textId="4FC5AE75" w:rsidR="00614EFA" w:rsidRPr="00293A14" w:rsidRDefault="00FA6682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Enviar información y fecha</w:t>
            </w:r>
          </w:p>
        </w:tc>
      </w:tr>
      <w:tr w:rsidR="00FA6682" w:rsidRPr="00293A14" w14:paraId="7BE248C8" w14:textId="77777777" w:rsidTr="00EA30F2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290620" w14:textId="71610B9E" w:rsidR="00FA6682" w:rsidRDefault="00FA6682" w:rsidP="00EA30F2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Levantamiento temas 2021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DCE8F7" w14:textId="54284A75" w:rsidR="00FA6682" w:rsidRDefault="00FA6682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Evaluar invitados que sean un aporte para los distintos temas levantados </w:t>
            </w:r>
          </w:p>
        </w:tc>
      </w:tr>
      <w:tr w:rsidR="00FA6682" w:rsidRPr="00293A14" w14:paraId="3237F2C5" w14:textId="77777777" w:rsidTr="00EA30F2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AC9084" w14:textId="3DAAED03" w:rsidR="00FA6682" w:rsidRDefault="00FA6682" w:rsidP="00EA30F2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prácticos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30DA6B" w14:textId="4CF800BE" w:rsidR="00FA6682" w:rsidRDefault="00FA6682" w:rsidP="00EA30F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citará a las sesiones por outlook</w:t>
            </w:r>
          </w:p>
        </w:tc>
      </w:tr>
    </w:tbl>
    <w:p w14:paraId="141A865B" w14:textId="77777777" w:rsidR="00614EFA" w:rsidRPr="00293A14" w:rsidRDefault="00614EFA" w:rsidP="00614EFA">
      <w:pPr>
        <w:pStyle w:val="Sinespaciado"/>
        <w:rPr>
          <w:rFonts w:ascii="Bahnschrift Light" w:hAnsi="Bahnschrift Light"/>
          <w:color w:val="404040" w:themeColor="text1" w:themeTint="BF"/>
          <w:sz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14EFA" w14:paraId="10A0AC73" w14:textId="77777777" w:rsidTr="00EA30F2">
        <w:tc>
          <w:tcPr>
            <w:tcW w:w="2977" w:type="dxa"/>
          </w:tcPr>
          <w:p w14:paraId="58A112EB" w14:textId="77777777" w:rsidR="00614EFA" w:rsidRDefault="00614EFA" w:rsidP="00EA30F2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365FB49D" w14:textId="09AF9027" w:rsidR="00614EFA" w:rsidRDefault="00FA6682" w:rsidP="00EA30F2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Por definir </w:t>
            </w:r>
          </w:p>
        </w:tc>
      </w:tr>
    </w:tbl>
    <w:p w14:paraId="7F048134" w14:textId="77777777" w:rsidR="00614EFA" w:rsidRDefault="00614EFA" w:rsidP="00614EFA">
      <w:pPr>
        <w:tabs>
          <w:tab w:val="left" w:pos="2385"/>
        </w:tabs>
        <w:rPr>
          <w:rFonts w:ascii="Bahnschrift Light" w:hAnsi="Bahnschrift Light"/>
        </w:rPr>
      </w:pP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614EFA" w14:paraId="3F16CEA4" w14:textId="77777777" w:rsidTr="00EA30F2">
        <w:trPr>
          <w:trHeight w:val="936"/>
        </w:trPr>
        <w:tc>
          <w:tcPr>
            <w:tcW w:w="3898" w:type="dxa"/>
            <w:vAlign w:val="bottom"/>
          </w:tcPr>
          <w:p w14:paraId="6ADDA864" w14:textId="15691F7B" w:rsidR="00614EFA" w:rsidRPr="007D7823" w:rsidRDefault="00614EFA" w:rsidP="00EA30F2">
            <w:pPr>
              <w:pStyle w:val="Ttulo2"/>
              <w:outlineLvl w:val="1"/>
            </w:pPr>
            <w:r>
              <w:t>María José Rodríguez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5491F1F3" w14:textId="77777777" w:rsidR="00614EFA" w:rsidRPr="007D7823" w:rsidRDefault="00614EFA" w:rsidP="00EA30F2">
            <w:pPr>
              <w:pStyle w:val="Ttulo2"/>
              <w:outlineLvl w:val="1"/>
            </w:pPr>
          </w:p>
        </w:tc>
        <w:tc>
          <w:tcPr>
            <w:tcW w:w="3900" w:type="dxa"/>
            <w:vAlign w:val="bottom"/>
          </w:tcPr>
          <w:p w14:paraId="7DFBC739" w14:textId="52B50472" w:rsidR="00614EFA" w:rsidRPr="007D7823" w:rsidRDefault="00855D5D" w:rsidP="00EA30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 </w:t>
            </w:r>
            <w:r w:rsidR="00FA6682">
              <w:t>de marzo</w:t>
            </w:r>
            <w:r w:rsidR="00614EFA">
              <w:t>, 202</w:t>
            </w:r>
            <w:r w:rsidR="00FA6682">
              <w:t>1</w:t>
            </w:r>
          </w:p>
        </w:tc>
      </w:tr>
      <w:tr w:rsidR="00614EFA" w14:paraId="5F50B688" w14:textId="77777777" w:rsidTr="00EA30F2">
        <w:trPr>
          <w:trHeight w:val="403"/>
        </w:trPr>
        <w:tc>
          <w:tcPr>
            <w:tcW w:w="3898" w:type="dxa"/>
            <w:vAlign w:val="bottom"/>
          </w:tcPr>
          <w:p w14:paraId="69024A02" w14:textId="77777777" w:rsidR="00614EFA" w:rsidRPr="00293A14" w:rsidRDefault="00614EFA" w:rsidP="00EA30F2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17DE262A" w14:textId="77777777" w:rsidR="00614EFA" w:rsidRPr="00293A14" w:rsidRDefault="00614EFA" w:rsidP="00EA30F2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3900" w:type="dxa"/>
            <w:vAlign w:val="bottom"/>
          </w:tcPr>
          <w:p w14:paraId="406AE144" w14:textId="77777777" w:rsidR="00614EFA" w:rsidRPr="00293A14" w:rsidRDefault="00614EFA" w:rsidP="00EA30F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1A6E9B23" w14:textId="23B2F702" w:rsidR="00EA30F2" w:rsidRPr="00802A29" w:rsidRDefault="00614EFA" w:rsidP="00802A2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A30F2" w:rsidRPr="00802A29" w:rsidSect="00EA30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51A4"/>
    <w:multiLevelType w:val="hybridMultilevel"/>
    <w:tmpl w:val="5C348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3"/>
    <w:multiLevelType w:val="hybridMultilevel"/>
    <w:tmpl w:val="1BF853A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A"/>
    <w:rsid w:val="000B47FD"/>
    <w:rsid w:val="00614EFA"/>
    <w:rsid w:val="00700633"/>
    <w:rsid w:val="00802A29"/>
    <w:rsid w:val="00855D5D"/>
    <w:rsid w:val="0088416D"/>
    <w:rsid w:val="00896D03"/>
    <w:rsid w:val="008F2226"/>
    <w:rsid w:val="00C6132B"/>
    <w:rsid w:val="00EA30F2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A447"/>
  <w15:chartTrackingRefBased/>
  <w15:docId w15:val="{27921A66-69D4-4AAC-9C34-C7DED32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FA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614EFA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614EFA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614EFA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614EFA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61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613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42B.D8736E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surveymonkey.com/r/PRINCIPIOS_C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María José Rodriguez Arteaga</cp:lastModifiedBy>
  <cp:revision>10</cp:revision>
  <dcterms:created xsi:type="dcterms:W3CDTF">2020-10-01T14:12:00Z</dcterms:created>
  <dcterms:modified xsi:type="dcterms:W3CDTF">2021-03-22T13:34:00Z</dcterms:modified>
</cp:coreProperties>
</file>